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2" w:rsidRDefault="00C71B62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4387" w:rsidRDefault="00644387" w:rsidP="00FD18B3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 NR 126.</w:t>
      </w:r>
    </w:p>
    <w:p w:rsidR="00CB4661" w:rsidRDefault="00644387" w:rsidP="00FD18B3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04.12.2017.</w:t>
      </w:r>
      <w:r w:rsidR="0055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privind</w:t>
      </w:r>
      <w:r w:rsidR="0000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modificarea Hotararii Consiliul</w:t>
      </w:r>
      <w:r w:rsidR="00FE1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ui Local Zerind nr.88.din 18.09.2017.</w:t>
      </w:r>
      <w:r w:rsidR="0000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privind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aprobarea cofinatarii 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644387" w:rsidRDefault="00644387" w:rsidP="0064438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387" w:rsidRPr="00E312CF" w:rsidRDefault="00644387" w:rsidP="0064438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</w:t>
      </w:r>
      <w:r>
        <w:rPr>
          <w:rFonts w:ascii="Times New Roman" w:hAnsi="Times New Roman" w:cs="Times New Roman"/>
          <w:b/>
          <w:sz w:val="20"/>
          <w:szCs w:val="20"/>
        </w:rPr>
        <w:t xml:space="preserve">ad,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din data de 04.12.2017.</w:t>
      </w:r>
    </w:p>
    <w:p w:rsidR="00CB4661" w:rsidRPr="00644387" w:rsidRDefault="00CB4661" w:rsidP="006443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Având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în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vedere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temeiurile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juridice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respectiv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prevederile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>:</w:t>
      </w:r>
    </w:p>
    <w:p w:rsidR="00CB4661" w:rsidRPr="00644387" w:rsidRDefault="00CB4661" w:rsidP="00644387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art. 120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art. 121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alin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. (1)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(2) din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Constituția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României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644387">
        <w:rPr>
          <w:rFonts w:ascii="Times New Roman" w:hAnsi="Times New Roman" w:cs="Times New Roman"/>
          <w:sz w:val="20"/>
          <w:szCs w:val="20"/>
          <w:lang w:eastAsia="ro-RO"/>
        </w:rPr>
        <w:t>republicată</w:t>
      </w:r>
      <w:proofErr w:type="spellEnd"/>
      <w:r w:rsidRPr="00644387">
        <w:rPr>
          <w:rFonts w:ascii="Times New Roman" w:hAnsi="Times New Roman" w:cs="Times New Roman"/>
          <w:sz w:val="20"/>
          <w:szCs w:val="20"/>
          <w:lang w:eastAsia="ro-RO"/>
        </w:rPr>
        <w:t>;</w:t>
      </w:r>
    </w:p>
    <w:p w:rsidR="00CB4661" w:rsidRPr="00644387" w:rsidRDefault="00CB4661" w:rsidP="0064438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44387">
        <w:rPr>
          <w:rFonts w:ascii="Times New Roman" w:hAnsi="Times New Roman" w:cs="Times New Roman"/>
          <w:sz w:val="20"/>
          <w:szCs w:val="20"/>
        </w:rPr>
        <w:t xml:space="preserve">art. 8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9 din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Carta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europeană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autonomiei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adoptată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la Strasbourg la 15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octombrie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1985,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ratificată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nr. 199/1997;</w:t>
      </w:r>
    </w:p>
    <w:p w:rsidR="00CB4661" w:rsidRPr="00644387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sz w:val="20"/>
          <w:szCs w:val="20"/>
        </w:rPr>
        <w:t xml:space="preserve">art. 7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. (2)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art. 1166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următoarele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</w:t>
      </w:r>
      <w:r w:rsidRPr="0064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287/2009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Codul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civil,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referitoare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contracte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sau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convenții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>;</w:t>
      </w:r>
    </w:p>
    <w:p w:rsidR="00CB4661" w:rsidRPr="00644387" w:rsidRDefault="00CB4661" w:rsidP="00CB466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644387">
        <w:rPr>
          <w:rFonts w:ascii="Times New Roman" w:hAnsi="Times New Roman" w:cs="Times New Roman"/>
          <w:sz w:val="20"/>
          <w:szCs w:val="20"/>
        </w:rPr>
        <w:t xml:space="preserve">art. 20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21 din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cadru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44387">
        <w:rPr>
          <w:rFonts w:ascii="Times New Roman" w:hAnsi="Times New Roman" w:cs="Times New Roman"/>
          <w:sz w:val="20"/>
          <w:szCs w:val="20"/>
        </w:rPr>
        <w:t>descentralizării</w:t>
      </w:r>
      <w:proofErr w:type="spellEnd"/>
      <w:r w:rsidRPr="00644387">
        <w:rPr>
          <w:rFonts w:ascii="Times New Roman" w:hAnsi="Times New Roman" w:cs="Times New Roman"/>
          <w:sz w:val="20"/>
          <w:szCs w:val="20"/>
        </w:rPr>
        <w:t xml:space="preserve"> nr. 195/2006;</w:t>
      </w:r>
    </w:p>
    <w:p w:rsidR="00CB4661" w:rsidRPr="00644387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art. 36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(2) lit. b)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d) din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administrației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 nr. 215/2001,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</w:t>
      </w:r>
    </w:p>
    <w:p w:rsidR="002C68B9" w:rsidRPr="00644387" w:rsidRDefault="00CB4661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273/2006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finanțele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locale, cu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</w:p>
    <w:p w:rsidR="002C68B9" w:rsidRPr="00644387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OUG nr. 40/2015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gestionarea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financiara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europene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perioada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programare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2014-2020, cu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modificarile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completarile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ulterioare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C68B9" w:rsidRPr="00644387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HG nr. 93/2016</w:t>
      </w:r>
      <w:r w:rsidRPr="0064438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aprobarea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Normelor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metodologice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aplicarea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aprevederilor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Ordonantei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urgenta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Guvernului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nr. 40/2015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gestionarea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financiara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europene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perioada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programare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201-2020;</w:t>
      </w:r>
    </w:p>
    <w:p w:rsidR="002C68B9" w:rsidRPr="00644387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Ghidul</w:t>
      </w:r>
      <w:proofErr w:type="spellEnd"/>
      <w:r w:rsidRPr="0064438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Solicitantului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Conditii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Specifice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accesare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POR,Apelul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proiecte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P.O.R./8/8.1/8.3/A/1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Grup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vulnerabil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persoane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vârstnice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C68B9" w:rsidRPr="00644387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Ghidul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Solicitantului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Conditii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Generale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accesare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644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POR 2014-2020. </w:t>
      </w:r>
    </w:p>
    <w:p w:rsidR="00545643" w:rsidRPr="00644387" w:rsidRDefault="00545643" w:rsidP="0054564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H.G. nr. 907/2016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etapele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elaborare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şi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conţinutul-cadru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al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documentaţiilor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tehnico-economice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aferente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obiectivelor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/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proiectelor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investiţii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finanţate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din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fonduri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publice</w:t>
      </w:r>
      <w:proofErr w:type="spellEnd"/>
      <w:r w:rsidRPr="006443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;</w:t>
      </w:r>
    </w:p>
    <w:p w:rsidR="00CB4661" w:rsidRPr="00644387" w:rsidRDefault="00644387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ținând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seama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prevederile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43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(4) din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24/2000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normele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tehnică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legislativă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pentru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elaborarea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actelor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normative,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</w:p>
    <w:p w:rsidR="00CB4661" w:rsidRPr="0064438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în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temeiul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prevederilor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45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(1)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celor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ale art. 115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(1) lit. b) din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administrației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 nr. 215/2001,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</w:t>
      </w:r>
    </w:p>
    <w:p w:rsidR="00CB4661" w:rsidRPr="00644387" w:rsidRDefault="00CB4661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proofErr w:type="spellStart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luând</w:t>
      </w:r>
      <w:proofErr w:type="spellEnd"/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act de:</w:t>
      </w:r>
    </w:p>
    <w:p w:rsidR="00644387" w:rsidRPr="00644387" w:rsidRDefault="00644387" w:rsidP="006443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4387">
        <w:rPr>
          <w:rFonts w:ascii="Times New Roman" w:hAnsi="Times New Roman" w:cs="Times New Roman"/>
          <w:sz w:val="20"/>
          <w:szCs w:val="20"/>
        </w:rPr>
        <w:t>-Solicitarea de clarificari 3.ADR VEST nr 19003/21.11.2017.privind proiectul cod SMIS 115890-Infiintare centru de zi pentru persoane varstnice in Comuna Zerind;</w:t>
      </w:r>
    </w:p>
    <w:p w:rsidR="00644387" w:rsidRPr="00644387" w:rsidRDefault="00644387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</w:p>
    <w:p w:rsidR="00CB4661" w:rsidRPr="00644387" w:rsidRDefault="00644387" w:rsidP="00644387">
      <w:pPr>
        <w:pStyle w:val="ListParagraph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expunerea de motive al primarului</w:t>
      </w:r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prezentata </w:t>
      </w:r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în calitatea sa de iniț</w:t>
      </w:r>
      <w:r w:rsidR="00545643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iator, înregistrat</w:t>
      </w: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 cu nr.2546</w:t>
      </w:r>
      <w:r w:rsidR="00545643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./2017</w:t>
      </w:r>
      <w:r w:rsidR="00CB4661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prin care se susține necesitatea și oportunitatea proiectului, constituind un aport pentru dezvoltarea colectivității;</w:t>
      </w:r>
    </w:p>
    <w:p w:rsidR="00CE11EB" w:rsidRPr="00644387" w:rsidRDefault="00CB4661" w:rsidP="00644387">
      <w:pPr>
        <w:pStyle w:val="ListParagraph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raportul compartimentului de resort din cadrul aparatului de specialitate al primarului, înregi</w:t>
      </w:r>
      <w:r w:rsidR="00545643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strat cu </w:t>
      </w:r>
      <w:r w:rsidR="00644387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nr.2555./</w:t>
      </w:r>
      <w:r w:rsidR="00545643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2017</w:t>
      </w:r>
      <w:r w:rsidR="00CE11EB"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</w:p>
    <w:p w:rsidR="00644387" w:rsidRPr="00644387" w:rsidRDefault="00CB4661" w:rsidP="00644387">
      <w:pPr>
        <w:pStyle w:val="ListParagraph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constatând necesitatea de a asigura resursele financiare pentru realizarea investițiilor publice de </w:t>
      </w:r>
      <w:r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>interes local, a căror documentație tehnic</w:t>
      </w:r>
      <w:r w:rsidR="00644387"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>o-economică,DALI</w:t>
      </w:r>
      <w:r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fost aprobată prin Hotărârea Co</w:t>
      </w:r>
      <w:r w:rsidR="002547A3"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>nsil</w:t>
      </w:r>
      <w:r w:rsidR="00644387"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>iului Local nr. 125./04.12.</w:t>
      </w:r>
      <w:r w:rsidR="00545643"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>2017</w:t>
      </w:r>
      <w:r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privind  proiectul cu titlul:</w:t>
      </w:r>
      <w:r w:rsidRPr="006443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64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5643" w:rsidRPr="006443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 Centru de zi pentru persoane varstnice in Comuna Zerind</w:t>
      </w:r>
      <w:r w:rsidRPr="00644387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64438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                                                                                </w:t>
      </w:r>
      <w:r w:rsidR="00875309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Numarul </w:t>
      </w:r>
      <w:r w:rsidR="00644387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</w:p>
    <w:p w:rsidR="00CB4661" w:rsidRPr="00644387" w:rsidRDefault="00875309" w:rsidP="00644387">
      <w:pPr>
        <w:pStyle w:val="ListParagraph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sz w:val="20"/>
          <w:szCs w:val="20"/>
          <w:lang w:val="it-IT"/>
        </w:rPr>
        <w:t>voturilor  exprimate</w:t>
      </w:r>
      <w:r w:rsidR="00CB4661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44387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 9  </w:t>
      </w:r>
      <w:r w:rsidRPr="00644387">
        <w:rPr>
          <w:rFonts w:ascii="Times New Roman" w:hAnsi="Times New Roman" w:cs="Times New Roman"/>
          <w:sz w:val="20"/>
          <w:szCs w:val="20"/>
          <w:lang w:val="it-IT"/>
        </w:rPr>
        <w:t>voturi ,,pentru,,</w:t>
      </w:r>
      <w:r w:rsidR="00CB4661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 de catre cei </w:t>
      </w:r>
      <w:r w:rsidR="00644387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9 </w:t>
      </w:r>
      <w:r w:rsidR="00CB4661" w:rsidRPr="00644387">
        <w:rPr>
          <w:rFonts w:ascii="Times New Roman" w:hAnsi="Times New Roman" w:cs="Times New Roman"/>
          <w:sz w:val="20"/>
          <w:szCs w:val="20"/>
          <w:lang w:val="it-IT"/>
        </w:rPr>
        <w:t>consilier</w:t>
      </w:r>
      <w:r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i prezenti la sedinta din cei 9 consilieri </w:t>
      </w:r>
      <w:r w:rsidR="00CB4661" w:rsidRPr="00644387">
        <w:rPr>
          <w:rFonts w:ascii="Times New Roman" w:hAnsi="Times New Roman" w:cs="Times New Roman"/>
          <w:sz w:val="20"/>
          <w:szCs w:val="20"/>
          <w:lang w:val="it-IT"/>
        </w:rPr>
        <w:t xml:space="preserve"> in functie </w:t>
      </w:r>
      <w:r w:rsidRPr="00644387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B4661" w:rsidRPr="00644387" w:rsidRDefault="00CB4661" w:rsidP="00CB46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44387">
        <w:rPr>
          <w:rFonts w:ascii="Times New Roman" w:hAnsi="Times New Roman" w:cs="Times New Roman"/>
          <w:sz w:val="20"/>
          <w:szCs w:val="20"/>
          <w:lang w:val="it-IT"/>
        </w:rPr>
        <w:t>In temeiul art. 45 alin 1 din Lg 215/2001 ,republicata  privind administratia publica locala republicata  cu modificarile si completarile ulterioare</w:t>
      </w:r>
    </w:p>
    <w:p w:rsidR="00CB4661" w:rsidRPr="0064438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B4661" w:rsidRDefault="00CB4661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</w:p>
    <w:p w:rsidR="000070C3" w:rsidRDefault="000070C3" w:rsidP="00007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0070C3" w:rsidRPr="00F82D11" w:rsidRDefault="000070C3" w:rsidP="0064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F82D11">
        <w:rPr>
          <w:rFonts w:ascii="Times New Roman" w:eastAsia="Times New Roman" w:hAnsi="Times New Roman" w:cs="Times New Roman"/>
          <w:b/>
          <w:u w:val="single"/>
          <w:lang w:eastAsia="ro-RO"/>
        </w:rPr>
        <w:t>Art.1.-</w:t>
      </w:r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Se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aproba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modificarea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art.1.alin.(1),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alin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.(2)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si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alin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.(3) al </w:t>
      </w:r>
      <w:r w:rsidRPr="00F82D11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Hotararii Cons</w:t>
      </w:r>
      <w:r w:rsidR="00FE13A1" w:rsidRPr="00F82D11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iliului Local Zerind nr.88./18.09</w:t>
      </w:r>
      <w:r w:rsidRPr="00F82D11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.2017 privind aprobarea cofinatarii proiectului  </w:t>
      </w:r>
      <w:r w:rsidRPr="00F82D11">
        <w:rPr>
          <w:rFonts w:ascii="Times New Roman" w:eastAsia="Times New Roman" w:hAnsi="Times New Roman" w:cs="Times New Roman"/>
          <w:b/>
          <w:lang w:eastAsia="ro-RO"/>
        </w:rPr>
        <w:t>”</w:t>
      </w:r>
      <w:r w:rsidRPr="00F82D11">
        <w:rPr>
          <w:rFonts w:ascii="Times New Roman" w:hAnsi="Times New Roman" w:cs="Times New Roman"/>
          <w:b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Infiintare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Centru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zi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pentru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persoane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varstnice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in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Comuna</w:t>
      </w:r>
      <w:proofErr w:type="spellEnd"/>
      <w:r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/>
          <w:lang w:eastAsia="ro-RO"/>
        </w:rPr>
        <w:t>Zerind</w:t>
      </w:r>
      <w:proofErr w:type="spellEnd"/>
      <w:r w:rsidRPr="00F82D11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,, dupa cum urmeaza:</w:t>
      </w:r>
    </w:p>
    <w:p w:rsidR="001D76B4" w:rsidRPr="00F82D11" w:rsidRDefault="000070C3" w:rsidP="006443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F82D11">
        <w:rPr>
          <w:rFonts w:ascii="Times New Roman" w:eastAsia="Times New Roman" w:hAnsi="Times New Roman" w:cs="Times New Roman"/>
          <w:b/>
          <w:lang w:eastAsia="ro-RO"/>
        </w:rPr>
        <w:t>,,</w:t>
      </w:r>
      <w:r w:rsidR="00CB4661" w:rsidRPr="00F82D11">
        <w:rPr>
          <w:rFonts w:ascii="Times New Roman" w:eastAsia="Times New Roman" w:hAnsi="Times New Roman" w:cs="Times New Roman"/>
          <w:b/>
          <w:bCs/>
          <w:lang w:eastAsia="ro-RO"/>
        </w:rPr>
        <w:t>Art. 1. -</w:t>
      </w:r>
      <w:r w:rsidR="00CE11EB" w:rsidRPr="00F82D11">
        <w:rPr>
          <w:rFonts w:ascii="Times New Roman" w:eastAsia="Times New Roman" w:hAnsi="Times New Roman" w:cs="Times New Roman"/>
          <w:b/>
          <w:bCs/>
          <w:lang w:eastAsia="ro-RO"/>
        </w:rPr>
        <w:t>(1)</w:t>
      </w:r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Se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aprobă</w:t>
      </w:r>
      <w:proofErr w:type="spellEnd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cofinantarea</w:t>
      </w:r>
      <w:proofErr w:type="spellEnd"/>
      <w:r w:rsidR="00CB4661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B4661" w:rsidRPr="00F82D11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”</w:t>
      </w:r>
      <w:r w:rsidR="0086586F" w:rsidRPr="00F82D11">
        <w:rPr>
          <w:rFonts w:ascii="Times New Roman" w:hAnsi="Times New Roman" w:cs="Times New Roman"/>
          <w:b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Infiintare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Centru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zi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pentru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persoane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varstnice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in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Comuna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Zerind</w:t>
      </w:r>
      <w:proofErr w:type="spellEnd"/>
      <w:r w:rsidR="0086586F" w:rsidRPr="00F82D11">
        <w:rPr>
          <w:rFonts w:ascii="Times New Roman" w:eastAsia="Times New Roman" w:hAnsi="Times New Roman" w:cs="Times New Roman"/>
          <w:b/>
          <w:lang w:eastAsia="ro-RO"/>
        </w:rPr>
        <w:t>”</w:t>
      </w:r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cuantu</w:t>
      </w:r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>m</w:t>
      </w:r>
      <w:proofErr w:type="spellEnd"/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r w:rsidR="00FE13A1" w:rsidRPr="00F82D11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FD18B3" w:rsidRPr="00F82D11">
        <w:rPr>
          <w:rFonts w:ascii="Times New Roman" w:eastAsia="Times New Roman" w:hAnsi="Times New Roman" w:cs="Times New Roman"/>
          <w:b/>
          <w:bCs/>
          <w:lang w:eastAsia="ro-RO"/>
        </w:rPr>
        <w:t xml:space="preserve"> 60 565,92</w:t>
      </w:r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lei</w:t>
      </w:r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151283" w:rsidRPr="00F82D11">
        <w:rPr>
          <w:rFonts w:ascii="Times New Roman" w:eastAsia="Times New Roman" w:hAnsi="Times New Roman" w:cs="Times New Roman"/>
          <w:b/>
          <w:bCs/>
          <w:lang w:eastAsia="ro-RO"/>
        </w:rPr>
        <w:t>inclusiv</w:t>
      </w:r>
      <w:proofErr w:type="spellEnd"/>
      <w:r w:rsidR="00151283" w:rsidRPr="00F82D11">
        <w:rPr>
          <w:rFonts w:ascii="Times New Roman" w:eastAsia="Times New Roman" w:hAnsi="Times New Roman" w:cs="Times New Roman"/>
          <w:b/>
          <w:bCs/>
          <w:lang w:eastAsia="ro-RO"/>
        </w:rPr>
        <w:t xml:space="preserve"> TVA</w:t>
      </w:r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reprezentand</w:t>
      </w:r>
      <w:proofErr w:type="spellEnd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2% din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valoarea</w:t>
      </w:r>
      <w:proofErr w:type="spellEnd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>eligibila</w:t>
      </w:r>
      <w:proofErr w:type="spellEnd"/>
      <w:r w:rsidR="00151283" w:rsidRPr="00F82D11">
        <w:rPr>
          <w:rFonts w:ascii="Times New Roman" w:eastAsia="Times New Roman" w:hAnsi="Times New Roman" w:cs="Times New Roman"/>
          <w:bCs/>
          <w:lang w:eastAsia="ro-RO"/>
        </w:rPr>
        <w:t xml:space="preserve"> a </w:t>
      </w:r>
      <w:proofErr w:type="spellStart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="00CE11EB" w:rsidRPr="00F82D11">
        <w:rPr>
          <w:rFonts w:ascii="Times New Roman" w:eastAsia="Times New Roman" w:hAnsi="Times New Roman" w:cs="Times New Roman"/>
          <w:bCs/>
          <w:lang w:eastAsia="ro-RO"/>
        </w:rPr>
        <w:t>.</w:t>
      </w:r>
    </w:p>
    <w:p w:rsidR="00715107" w:rsidRPr="00F82D11" w:rsidRDefault="00715107" w:rsidP="006443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             </w:t>
      </w:r>
      <w:r w:rsidR="000070C3"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F82D11">
        <w:rPr>
          <w:rFonts w:ascii="Times New Roman" w:eastAsia="Times New Roman" w:hAnsi="Times New Roman" w:cs="Times New Roman"/>
          <w:b/>
          <w:bCs/>
          <w:lang w:eastAsia="ro-RO"/>
        </w:rPr>
        <w:t xml:space="preserve">-(2.)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Cheltuieli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neeligibile,in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suma</w:t>
      </w:r>
      <w:proofErr w:type="spellEnd"/>
      <w:r w:rsidR="00541FEE" w:rsidRPr="00F82D11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r w:rsidR="00FE13A1" w:rsidRPr="00F82D11">
        <w:rPr>
          <w:rFonts w:ascii="Times New Roman" w:eastAsia="Times New Roman" w:hAnsi="Times New Roman" w:cs="Times New Roman"/>
          <w:b/>
          <w:bCs/>
          <w:color w:val="26282A"/>
          <w:lang w:eastAsia="ro-RO"/>
        </w:rPr>
        <w:t>130 564,31</w:t>
      </w:r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lei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inclusiv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TVA ,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inscrise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cererea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finantare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,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precum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orice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alte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cheltuieli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care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apar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perioada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implementare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a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se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suporta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din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bugetul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local al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comunei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Zerind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, din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venituri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proprii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si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>/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sau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din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alte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surse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atrase</w:t>
      </w:r>
      <w:proofErr w:type="spellEnd"/>
      <w:r w:rsidRPr="00F82D11">
        <w:rPr>
          <w:rFonts w:ascii="Times New Roman" w:eastAsia="Times New Roman" w:hAnsi="Times New Roman" w:cs="Times New Roman"/>
          <w:bCs/>
          <w:lang w:eastAsia="ro-RO"/>
        </w:rPr>
        <w:t>.</w:t>
      </w:r>
    </w:p>
    <w:p w:rsidR="00C71B62" w:rsidRPr="00F82D11" w:rsidRDefault="00715107" w:rsidP="00644387">
      <w:pPr>
        <w:jc w:val="both"/>
        <w:rPr>
          <w:rFonts w:ascii="Times New Roman" w:hAnsi="Times New Roman" w:cs="Times New Roman"/>
        </w:rPr>
      </w:pPr>
      <w:r w:rsidRPr="00F82D11">
        <w:rPr>
          <w:rFonts w:ascii="Times New Roman" w:hAnsi="Times New Roman" w:cs="Times New Roman"/>
          <w:b/>
        </w:rPr>
        <w:t xml:space="preserve">                           </w:t>
      </w:r>
      <w:r w:rsidR="00644387" w:rsidRPr="00F82D11">
        <w:rPr>
          <w:rFonts w:ascii="Times New Roman" w:hAnsi="Times New Roman" w:cs="Times New Roman"/>
          <w:b/>
        </w:rPr>
        <w:t xml:space="preserve">   </w:t>
      </w:r>
      <w:r w:rsidR="00280A00" w:rsidRPr="00F82D11">
        <w:rPr>
          <w:rFonts w:ascii="Times New Roman" w:hAnsi="Times New Roman" w:cs="Times New Roman"/>
          <w:b/>
        </w:rPr>
        <w:t>-(3.)</w:t>
      </w:r>
      <w:r w:rsidR="00280A00" w:rsidRPr="00F82D11">
        <w:rPr>
          <w:rFonts w:ascii="Times New Roman" w:hAnsi="Times New Roman" w:cs="Times New Roman"/>
        </w:rPr>
        <w:t xml:space="preserve"> </w:t>
      </w:r>
      <w:r w:rsidR="00C71B62" w:rsidRPr="00F82D11">
        <w:rPr>
          <w:rFonts w:ascii="Times New Roman" w:hAnsi="Times New Roman" w:cs="Times New Roman"/>
        </w:rPr>
        <w:t xml:space="preserve">Se </w:t>
      </w:r>
      <w:proofErr w:type="spellStart"/>
      <w:r w:rsidR="00C71B62" w:rsidRPr="00F82D11">
        <w:rPr>
          <w:rFonts w:ascii="Times New Roman" w:hAnsi="Times New Roman" w:cs="Times New Roman"/>
        </w:rPr>
        <w:t>aproba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Devizul</w:t>
      </w:r>
      <w:proofErr w:type="spellEnd"/>
      <w:r w:rsidR="00C71B62" w:rsidRPr="00F82D11">
        <w:rPr>
          <w:rFonts w:ascii="Times New Roman" w:hAnsi="Times New Roman" w:cs="Times New Roman"/>
        </w:rPr>
        <w:t xml:space="preserve"> General al </w:t>
      </w:r>
      <w:proofErr w:type="spellStart"/>
      <w:r w:rsidR="00C71B62" w:rsidRPr="00F82D11">
        <w:rPr>
          <w:rFonts w:ascii="Times New Roman" w:hAnsi="Times New Roman" w:cs="Times New Roman"/>
        </w:rPr>
        <w:t>investitiei</w:t>
      </w:r>
      <w:proofErr w:type="spellEnd"/>
      <w:r w:rsidR="00C71B62" w:rsidRPr="00F82D11">
        <w:rPr>
          <w:rFonts w:ascii="Times New Roman" w:hAnsi="Times New Roman" w:cs="Times New Roman"/>
        </w:rPr>
        <w:t xml:space="preserve"> ,</w:t>
      </w:r>
      <w:proofErr w:type="spellStart"/>
      <w:r w:rsidR="00C71B62" w:rsidRPr="00F82D11">
        <w:rPr>
          <w:rFonts w:ascii="Times New Roman" w:hAnsi="Times New Roman" w:cs="Times New Roman"/>
        </w:rPr>
        <w:t>impartite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pe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cheltuieli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eligibile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si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cheltuieli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neeligibile,conform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documentatiei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anexate,care</w:t>
      </w:r>
      <w:proofErr w:type="spellEnd"/>
      <w:r w:rsidR="00C71B62" w:rsidRPr="00F82D11">
        <w:rPr>
          <w:rFonts w:ascii="Times New Roman" w:hAnsi="Times New Roman" w:cs="Times New Roman"/>
        </w:rPr>
        <w:t xml:space="preserve"> face parte </w:t>
      </w:r>
      <w:proofErr w:type="spellStart"/>
      <w:r w:rsidR="00C71B62" w:rsidRPr="00F82D11">
        <w:rPr>
          <w:rFonts w:ascii="Times New Roman" w:hAnsi="Times New Roman" w:cs="Times New Roman"/>
        </w:rPr>
        <w:t>integranta</w:t>
      </w:r>
      <w:proofErr w:type="spellEnd"/>
      <w:r w:rsidR="00C71B62" w:rsidRPr="00F82D11">
        <w:rPr>
          <w:rFonts w:ascii="Times New Roman" w:hAnsi="Times New Roman" w:cs="Times New Roman"/>
        </w:rPr>
        <w:t xml:space="preserve"> a </w:t>
      </w:r>
      <w:proofErr w:type="spellStart"/>
      <w:r w:rsidR="00C71B62" w:rsidRPr="00F82D11">
        <w:rPr>
          <w:rFonts w:ascii="Times New Roman" w:hAnsi="Times New Roman" w:cs="Times New Roman"/>
        </w:rPr>
        <w:t>prezentei</w:t>
      </w:r>
      <w:proofErr w:type="spellEnd"/>
      <w:r w:rsidR="00C71B62" w:rsidRPr="00F82D11">
        <w:rPr>
          <w:rFonts w:ascii="Times New Roman" w:hAnsi="Times New Roman" w:cs="Times New Roman"/>
        </w:rPr>
        <w:t xml:space="preserve"> </w:t>
      </w:r>
      <w:proofErr w:type="spellStart"/>
      <w:r w:rsidR="00C71B62" w:rsidRPr="00F82D11">
        <w:rPr>
          <w:rFonts w:ascii="Times New Roman" w:hAnsi="Times New Roman" w:cs="Times New Roman"/>
        </w:rPr>
        <w:t>Hotarari</w:t>
      </w:r>
      <w:proofErr w:type="spellEnd"/>
      <w:r w:rsidR="00C71B62" w:rsidRPr="00F82D11">
        <w:rPr>
          <w:rFonts w:ascii="Times New Roman" w:hAnsi="Times New Roman" w:cs="Times New Roman"/>
        </w:rPr>
        <w:t>.</w:t>
      </w:r>
    </w:p>
    <w:p w:rsidR="00715107" w:rsidRPr="00F82D11" w:rsidRDefault="00715107" w:rsidP="00644387">
      <w:pPr>
        <w:jc w:val="both"/>
        <w:rPr>
          <w:rFonts w:ascii="Times New Roman" w:hAnsi="Times New Roman" w:cs="Times New Roman"/>
        </w:rPr>
      </w:pPr>
      <w:r w:rsidRPr="00F82D11">
        <w:rPr>
          <w:rFonts w:ascii="Times New Roman" w:hAnsi="Times New Roman" w:cs="Times New Roman"/>
        </w:rPr>
        <w:t xml:space="preserve">  </w:t>
      </w:r>
      <w:r w:rsidR="00644387" w:rsidRPr="00F82D11">
        <w:rPr>
          <w:rFonts w:ascii="Times New Roman" w:hAnsi="Times New Roman" w:cs="Times New Roman"/>
        </w:rPr>
        <w:t xml:space="preserve">                          </w:t>
      </w:r>
      <w:r w:rsidRPr="00F82D11">
        <w:rPr>
          <w:rFonts w:ascii="Times New Roman" w:hAnsi="Times New Roman" w:cs="Times New Roman"/>
        </w:rPr>
        <w:t xml:space="preserve">  </w:t>
      </w:r>
      <w:r w:rsidR="00C71B62" w:rsidRPr="00F82D11">
        <w:rPr>
          <w:rFonts w:ascii="Times New Roman" w:hAnsi="Times New Roman" w:cs="Times New Roman"/>
          <w:b/>
        </w:rPr>
        <w:t>-(4</w:t>
      </w:r>
      <w:r w:rsidR="00644387" w:rsidRPr="00F82D11">
        <w:rPr>
          <w:rFonts w:ascii="Times New Roman" w:hAnsi="Times New Roman" w:cs="Times New Roman"/>
          <w:b/>
        </w:rPr>
        <w:t>.</w:t>
      </w:r>
      <w:r w:rsidRPr="00F82D11">
        <w:rPr>
          <w:rFonts w:ascii="Times New Roman" w:hAnsi="Times New Roman" w:cs="Times New Roman"/>
          <w:b/>
        </w:rPr>
        <w:t xml:space="preserve">) </w:t>
      </w:r>
      <w:proofErr w:type="spellStart"/>
      <w:r w:rsidRPr="00F82D11">
        <w:rPr>
          <w:rFonts w:ascii="Times New Roman" w:hAnsi="Times New Roman" w:cs="Times New Roman"/>
        </w:rPr>
        <w:t>Cheltuielie</w:t>
      </w:r>
      <w:proofErr w:type="spellEnd"/>
      <w:r w:rsidRPr="00F82D11">
        <w:rPr>
          <w:rFonts w:ascii="Times New Roman" w:hAnsi="Times New Roman" w:cs="Times New Roman"/>
        </w:rPr>
        <w:t xml:space="preserve"> din </w:t>
      </w:r>
      <w:proofErr w:type="spellStart"/>
      <w:r w:rsidRPr="00F82D11">
        <w:rPr>
          <w:rFonts w:ascii="Times New Roman" w:hAnsi="Times New Roman" w:cs="Times New Roman"/>
        </w:rPr>
        <w:t>bugetul</w:t>
      </w:r>
      <w:proofErr w:type="spellEnd"/>
      <w:r w:rsidRPr="00F82D11">
        <w:rPr>
          <w:rFonts w:ascii="Times New Roman" w:hAnsi="Times New Roman" w:cs="Times New Roman"/>
        </w:rPr>
        <w:t xml:space="preserve"> </w:t>
      </w:r>
      <w:proofErr w:type="spellStart"/>
      <w:r w:rsidRPr="00F82D11">
        <w:rPr>
          <w:rFonts w:ascii="Times New Roman" w:hAnsi="Times New Roman" w:cs="Times New Roman"/>
        </w:rPr>
        <w:t>proiectului</w:t>
      </w:r>
      <w:proofErr w:type="spellEnd"/>
      <w:r w:rsidRPr="00F82D11">
        <w:rPr>
          <w:rFonts w:ascii="Times New Roman" w:hAnsi="Times New Roman" w:cs="Times New Roman"/>
        </w:rPr>
        <w:t xml:space="preserve"> :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5"/>
        <w:gridCol w:w="2520"/>
      </w:tblGrid>
      <w:tr w:rsidR="00FE13A1" w:rsidRPr="00F82D11" w:rsidTr="005C13E8">
        <w:tc>
          <w:tcPr>
            <w:tcW w:w="494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Total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cheltuieli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fara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TVA</w:t>
            </w:r>
          </w:p>
        </w:tc>
        <w:tc>
          <w:tcPr>
            <w:tcW w:w="2520" w:type="dxa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2 658 005,16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TVA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500 854,99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3 158 860,15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Incadrarea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in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cheltuieli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 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Din care total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cheltuieli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3 028 295,84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Finantare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nerambursabila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98 %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2 967 729,92</w:t>
            </w:r>
          </w:p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 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Contributie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proprie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la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cheltuieli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eligibile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2 %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60 565,92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Cheltuieli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neeligibile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130 564,31</w:t>
            </w:r>
          </w:p>
        </w:tc>
      </w:tr>
      <w:tr w:rsidR="00FE13A1" w:rsidRPr="00F82D11" w:rsidTr="005C13E8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Total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contributie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Comuna</w:t>
            </w:r>
            <w:proofErr w:type="spellEnd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 xml:space="preserve"> </w:t>
            </w:r>
            <w:proofErr w:type="spellStart"/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Zerind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A1" w:rsidRPr="00F82D11" w:rsidRDefault="00FE13A1" w:rsidP="005C13E8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</w:rPr>
            </w:pPr>
            <w:r w:rsidRPr="00F82D11">
              <w:rPr>
                <w:rFonts w:ascii="Times New Roman" w:eastAsia="Times New Roman" w:hAnsi="Times New Roman" w:cs="Times New Roman"/>
                <w:b/>
                <w:bCs/>
                <w:color w:val="26282A"/>
              </w:rPr>
              <w:t>191 130,23</w:t>
            </w:r>
          </w:p>
        </w:tc>
      </w:tr>
    </w:tbl>
    <w:p w:rsidR="00644387" w:rsidRPr="00F82D11" w:rsidRDefault="00FE13A1" w:rsidP="00644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82D11">
        <w:rPr>
          <w:rFonts w:ascii="Helvetica" w:eastAsia="Times New Roman" w:hAnsi="Helvetica" w:cs="Helvetica"/>
          <w:color w:val="26282A"/>
        </w:rPr>
        <w:br w:type="textWrapping" w:clear="all"/>
      </w:r>
      <w:r w:rsidR="00541FEE" w:rsidRPr="00F82D11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Art.2.</w:t>
      </w:r>
      <w:r w:rsidR="00541FEE" w:rsidRPr="00F82D11">
        <w:rPr>
          <w:rFonts w:ascii="Times New Roman" w:eastAsia="Times New Roman" w:hAnsi="Times New Roman" w:cs="Times New Roman"/>
          <w:b/>
          <w:bCs/>
          <w:lang w:eastAsia="ro-RO"/>
        </w:rPr>
        <w:t xml:space="preserve"> - </w:t>
      </w:r>
      <w:proofErr w:type="spellStart"/>
      <w:r w:rsidR="00541FEE" w:rsidRPr="00F82D11">
        <w:rPr>
          <w:rFonts w:ascii="Times New Roman" w:eastAsia="Times New Roman" w:hAnsi="Times New Roman" w:cs="Times New Roman"/>
          <w:bCs/>
          <w:lang w:eastAsia="ro-RO"/>
        </w:rPr>
        <w:t>A</w:t>
      </w:r>
      <w:r w:rsidR="00541FEE" w:rsidRPr="00F82D11">
        <w:rPr>
          <w:rFonts w:ascii="Times New Roman" w:eastAsia="Times New Roman" w:hAnsi="Times New Roman" w:cs="Times New Roman"/>
          <w:lang w:eastAsia="ro-RO"/>
        </w:rPr>
        <w:t>ducerea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îndeplinire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prezentei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hotărâri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asigură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către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primarul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41FEE" w:rsidRPr="00F82D11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="00541FEE" w:rsidRPr="00F82D11">
        <w:rPr>
          <w:rFonts w:ascii="Times New Roman" w:eastAsia="Times New Roman" w:hAnsi="Times New Roman" w:cs="Times New Roman"/>
          <w:lang w:eastAsia="ro-RO"/>
        </w:rPr>
        <w:t>.</w:t>
      </w:r>
    </w:p>
    <w:p w:rsidR="00FD18B3" w:rsidRPr="00F82D11" w:rsidRDefault="00541FEE" w:rsidP="00644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F82D11">
        <w:rPr>
          <w:rFonts w:ascii="Times New Roman" w:eastAsia="Times New Roman" w:hAnsi="Times New Roman" w:cs="Times New Roman"/>
          <w:b/>
          <w:bCs/>
          <w:u w:val="single"/>
          <w:lang w:val="sk-SK" w:eastAsia="ro-RO"/>
        </w:rPr>
        <w:t>Art.3.</w:t>
      </w:r>
      <w:r w:rsidRPr="00F82D11">
        <w:rPr>
          <w:rFonts w:ascii="Times New Roman" w:eastAsia="Times New Roman" w:hAnsi="Times New Roman" w:cs="Times New Roman"/>
          <w:b/>
          <w:bCs/>
          <w:lang w:val="sk-SK" w:eastAsia="ro-RO"/>
        </w:rPr>
        <w:t xml:space="preserve"> -</w:t>
      </w:r>
      <w:r w:rsidRPr="00F82D11">
        <w:rPr>
          <w:rFonts w:ascii="Times New Roman" w:eastAsia="Times New Roman" w:hAnsi="Times New Roman" w:cs="Times New Roman"/>
          <w:bCs/>
          <w:lang w:val="sk-SK"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bCs/>
          <w:lang w:eastAsia="ro-RO"/>
        </w:rPr>
        <w:t>P</w:t>
      </w:r>
      <w:r w:rsidRPr="00F82D11">
        <w:rPr>
          <w:rFonts w:ascii="Times New Roman" w:eastAsia="Times New Roman" w:hAnsi="Times New Roman" w:cs="Times New Roman"/>
          <w:lang w:eastAsia="ro-RO"/>
        </w:rPr>
        <w:t>rezenta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hotărâre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comunică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intermediul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secretarului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termenul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prevăzut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lege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primarului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prefectului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judetului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Arad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aduce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cunoștință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publică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afișarea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primăriei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precum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F82D11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F82D11">
        <w:rPr>
          <w:rFonts w:ascii="Times New Roman" w:eastAsia="Times New Roman" w:hAnsi="Times New Roman" w:cs="Times New Roman"/>
          <w:lang w:eastAsia="ro-RO"/>
        </w:rPr>
        <w:t xml:space="preserve"> de internet www.primariazerind.ro  .</w:t>
      </w:r>
    </w:p>
    <w:p w:rsidR="00541FEE" w:rsidRDefault="00541FEE" w:rsidP="00715107">
      <w:pPr>
        <w:rPr>
          <w:rFonts w:ascii="Times New Roman" w:hAnsi="Times New Roman" w:cs="Times New Roman"/>
        </w:rPr>
      </w:pPr>
    </w:p>
    <w:p w:rsidR="00F82D11" w:rsidRDefault="00F82D11" w:rsidP="0071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PRESEDINTE                                              </w:t>
      </w:r>
      <w:proofErr w:type="spellStart"/>
      <w:r>
        <w:rPr>
          <w:rFonts w:ascii="Times New Roman" w:hAnsi="Times New Roman" w:cs="Times New Roman"/>
        </w:rPr>
        <w:t>Contrasemneaza,SECRETAR</w:t>
      </w:r>
      <w:proofErr w:type="spellEnd"/>
    </w:p>
    <w:p w:rsidR="00F82D11" w:rsidRPr="00F82D11" w:rsidRDefault="00F82D11" w:rsidP="0071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PAPP  IOAN                                         </w:t>
      </w:r>
      <w:proofErr w:type="spellStart"/>
      <w:r>
        <w:rPr>
          <w:rFonts w:ascii="Times New Roman" w:hAnsi="Times New Roman" w:cs="Times New Roman"/>
        </w:rPr>
        <w:t>jr.BONDAR</w:t>
      </w:r>
      <w:proofErr w:type="spellEnd"/>
      <w:r>
        <w:rPr>
          <w:rFonts w:ascii="Times New Roman" w:hAnsi="Times New Roman" w:cs="Times New Roman"/>
        </w:rPr>
        <w:t xml:space="preserve"> HENRIETTE-KATALIN</w:t>
      </w:r>
    </w:p>
    <w:p w:rsidR="00541FEE" w:rsidRDefault="00541FEE" w:rsidP="00715107">
      <w:pPr>
        <w:rPr>
          <w:rFonts w:ascii="Times New Roman" w:hAnsi="Times New Roman" w:cs="Times New Roman"/>
        </w:rPr>
      </w:pPr>
    </w:p>
    <w:p w:rsidR="00541FEE" w:rsidRDefault="00541FEE" w:rsidP="00715107">
      <w:pPr>
        <w:rPr>
          <w:rFonts w:ascii="Times New Roman" w:hAnsi="Times New Roman" w:cs="Times New Roman"/>
        </w:rPr>
      </w:pPr>
    </w:p>
    <w:p w:rsidR="00541FEE" w:rsidRDefault="00541FEE" w:rsidP="00715107">
      <w:pPr>
        <w:rPr>
          <w:rFonts w:ascii="Times New Roman" w:hAnsi="Times New Roman" w:cs="Times New Roman"/>
        </w:rPr>
      </w:pPr>
    </w:p>
    <w:p w:rsidR="00541FEE" w:rsidRPr="000070C3" w:rsidRDefault="00541FEE" w:rsidP="00715107">
      <w:pPr>
        <w:rPr>
          <w:rFonts w:ascii="Times New Roman" w:hAnsi="Times New Roman" w:cs="Times New Roman"/>
        </w:rPr>
      </w:pPr>
    </w:p>
    <w:tbl>
      <w:tblPr>
        <w:tblStyle w:val="GridTableLight"/>
        <w:tblW w:w="17355" w:type="dxa"/>
        <w:tblLook w:val="0060"/>
      </w:tblPr>
      <w:tblGrid>
        <w:gridCol w:w="17355"/>
      </w:tblGrid>
      <w:tr w:rsidR="00541FEE" w:rsidRPr="000070C3" w:rsidTr="004A6319">
        <w:trPr>
          <w:trHeight w:val="2357"/>
        </w:trPr>
        <w:tc>
          <w:tcPr>
            <w:tcW w:w="17355" w:type="dxa"/>
          </w:tcPr>
          <w:p w:rsidR="00541FEE" w:rsidRPr="000070C3" w:rsidRDefault="00541FEE" w:rsidP="002A4517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715107" w:rsidRPr="003D4257" w:rsidRDefault="00715107" w:rsidP="00CE11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bookmarkEnd w:id="3"/>
    </w:p>
    <w:sectPr w:rsidR="00715107" w:rsidRPr="003D42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F67BB"/>
    <w:multiLevelType w:val="hybridMultilevel"/>
    <w:tmpl w:val="8C96E688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>
    <w:nsid w:val="3ED7791B"/>
    <w:multiLevelType w:val="hybridMultilevel"/>
    <w:tmpl w:val="8C843CFC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AA2561"/>
    <w:multiLevelType w:val="hybridMultilevel"/>
    <w:tmpl w:val="7E2A8410"/>
    <w:lvl w:ilvl="0" w:tplc="04180017">
      <w:start w:val="1"/>
      <w:numFmt w:val="lowerLetter"/>
      <w:lvlText w:val="%1)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0BF62D9"/>
    <w:multiLevelType w:val="hybridMultilevel"/>
    <w:tmpl w:val="C54CA062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F214A8C"/>
    <w:multiLevelType w:val="hybridMultilevel"/>
    <w:tmpl w:val="1D8271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0C3"/>
    <w:rsid w:val="00024195"/>
    <w:rsid w:val="0006574C"/>
    <w:rsid w:val="00077A0A"/>
    <w:rsid w:val="000B2C66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80A00"/>
    <w:rsid w:val="00293553"/>
    <w:rsid w:val="002966DF"/>
    <w:rsid w:val="00297814"/>
    <w:rsid w:val="002C68B9"/>
    <w:rsid w:val="002F1E97"/>
    <w:rsid w:val="00321A00"/>
    <w:rsid w:val="003904EB"/>
    <w:rsid w:val="003D1B55"/>
    <w:rsid w:val="003D4257"/>
    <w:rsid w:val="003E3018"/>
    <w:rsid w:val="00414F0C"/>
    <w:rsid w:val="00415DA7"/>
    <w:rsid w:val="00450CF3"/>
    <w:rsid w:val="00456DDD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30298"/>
    <w:rsid w:val="00541FEE"/>
    <w:rsid w:val="00545643"/>
    <w:rsid w:val="00554E9B"/>
    <w:rsid w:val="00581876"/>
    <w:rsid w:val="005A0043"/>
    <w:rsid w:val="005A0678"/>
    <w:rsid w:val="005A5511"/>
    <w:rsid w:val="005C72A9"/>
    <w:rsid w:val="00623152"/>
    <w:rsid w:val="00644387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707084"/>
    <w:rsid w:val="007125D7"/>
    <w:rsid w:val="00715107"/>
    <w:rsid w:val="00717288"/>
    <w:rsid w:val="00725EE8"/>
    <w:rsid w:val="007E6B69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A92F0B"/>
    <w:rsid w:val="00B015E0"/>
    <w:rsid w:val="00B60FE8"/>
    <w:rsid w:val="00B6303E"/>
    <w:rsid w:val="00B90896"/>
    <w:rsid w:val="00BA55BA"/>
    <w:rsid w:val="00BB68CA"/>
    <w:rsid w:val="00BF164F"/>
    <w:rsid w:val="00C110BA"/>
    <w:rsid w:val="00C33693"/>
    <w:rsid w:val="00C33B77"/>
    <w:rsid w:val="00C71B62"/>
    <w:rsid w:val="00CB4661"/>
    <w:rsid w:val="00CD24C9"/>
    <w:rsid w:val="00CE11EB"/>
    <w:rsid w:val="00CE491E"/>
    <w:rsid w:val="00D274DE"/>
    <w:rsid w:val="00D569C7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2D11"/>
    <w:rsid w:val="00F83C2F"/>
    <w:rsid w:val="00F9185E"/>
    <w:rsid w:val="00FA64C7"/>
    <w:rsid w:val="00FC3249"/>
    <w:rsid w:val="00FD18B3"/>
    <w:rsid w:val="00FE13A1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293256329msonormal">
    <w:name w:val="yiv5293256329msonormal"/>
    <w:basedOn w:val="Normal"/>
    <w:rsid w:val="0054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2017-09-18T08:12:00Z</cp:lastPrinted>
  <dcterms:created xsi:type="dcterms:W3CDTF">2017-12-04T12:31:00Z</dcterms:created>
  <dcterms:modified xsi:type="dcterms:W3CDTF">2017-12-04T12:31:00Z</dcterms:modified>
</cp:coreProperties>
</file>